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72" w:rsidRDefault="00EC1672" w:rsidP="00E731EF">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T.C.</w:t>
      </w:r>
    </w:p>
    <w:p w:rsidR="00EC1672" w:rsidRDefault="000B1BB0" w:rsidP="00E731EF">
      <w:pPr>
        <w:spacing w:after="0" w:line="240" w:lineRule="auto"/>
        <w:jc w:val="center"/>
        <w:rPr>
          <w:rFonts w:ascii="Times New Roman" w:hAnsi="Times New Roman" w:cs="Times New Roman"/>
          <w:b/>
        </w:rPr>
      </w:pPr>
      <w:r>
        <w:rPr>
          <w:rFonts w:ascii="Times New Roman" w:hAnsi="Times New Roman" w:cs="Times New Roman"/>
          <w:b/>
        </w:rPr>
        <w:t>PINARBAŞI</w:t>
      </w:r>
      <w:r w:rsidR="00EC1672" w:rsidRPr="004879CF">
        <w:rPr>
          <w:rFonts w:ascii="Times New Roman" w:hAnsi="Times New Roman" w:cs="Times New Roman"/>
          <w:b/>
        </w:rPr>
        <w:t xml:space="preserve"> KAYMAKAMLIĞI</w:t>
      </w:r>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0B1BB0">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1BB0">
        <w:rPr>
          <w:rFonts w:ascii="Times New Roman" w:hAnsi="Times New Roman" w:cs="Times New Roman"/>
        </w:rPr>
        <w:t>Pınarbaşı</w:t>
      </w:r>
      <w:r>
        <w:rPr>
          <w:rFonts w:ascii="Times New Roman" w:hAnsi="Times New Roman" w:cs="Times New Roman"/>
        </w:rPr>
        <w:t xml:space="preserve"> 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8282C">
        <w:rPr>
          <w:rFonts w:ascii="Times New Roman" w:hAnsi="Times New Roman" w:cs="Times New Roman"/>
          <w:b/>
        </w:rPr>
        <w:t xml:space="preserve">: </w:t>
      </w:r>
      <w:hyperlink r:id="rId7" w:history="1">
        <w:r w:rsidR="000B1BB0" w:rsidRPr="0078282C">
          <w:rPr>
            <w:rStyle w:val="Kpr"/>
            <w:rFonts w:ascii="Arial" w:hAnsi="Arial" w:cs="Arial"/>
            <w:b/>
            <w:sz w:val="16"/>
            <w:szCs w:val="16"/>
            <w:shd w:val="clear" w:color="auto" w:fill="FFFFFF"/>
          </w:rPr>
          <w:t xml:space="preserve">Yenicami, Eski Hamam </w:t>
        </w:r>
        <w:proofErr w:type="spellStart"/>
        <w:r w:rsidR="000B1BB0" w:rsidRPr="0078282C">
          <w:rPr>
            <w:rStyle w:val="Kpr"/>
            <w:rFonts w:ascii="Arial" w:hAnsi="Arial" w:cs="Arial"/>
            <w:b/>
            <w:sz w:val="16"/>
            <w:szCs w:val="16"/>
            <w:shd w:val="clear" w:color="auto" w:fill="FFFFFF"/>
          </w:rPr>
          <w:t>Sk</w:t>
        </w:r>
        <w:proofErr w:type="spellEnd"/>
        <w:r w:rsidR="000B1BB0" w:rsidRPr="0078282C">
          <w:rPr>
            <w:rStyle w:val="Kpr"/>
            <w:rFonts w:ascii="Arial" w:hAnsi="Arial" w:cs="Arial"/>
            <w:b/>
            <w:sz w:val="16"/>
            <w:szCs w:val="16"/>
            <w:shd w:val="clear" w:color="auto" w:fill="FFFFFF"/>
          </w:rPr>
          <w:t>. No:7, 38700 Pınarbaşı/Kayseri</w:t>
        </w:r>
      </w:hyperlink>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0 352 </w:t>
      </w:r>
      <w:r w:rsidR="000B1BB0">
        <w:rPr>
          <w:rFonts w:ascii="Times New Roman" w:hAnsi="Times New Roman" w:cs="Times New Roman"/>
        </w:rPr>
        <w:t>512 14 18</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xml:space="preserve">: </w:t>
      </w:r>
      <w:r w:rsidR="000B1BB0">
        <w:rPr>
          <w:rFonts w:ascii="Times New Roman" w:hAnsi="Times New Roman" w:cs="Times New Roman"/>
        </w:rPr>
        <w:t>pinarbasimem</w:t>
      </w:r>
      <w:r>
        <w:rPr>
          <w:rFonts w:ascii="Times New Roman" w:hAnsi="Times New Roman" w:cs="Times New Roman"/>
        </w:rPr>
        <w:t>38@</w:t>
      </w:r>
      <w:r w:rsidR="000B1BB0">
        <w:rPr>
          <w:rFonts w:ascii="Times New Roman" w:hAnsi="Times New Roman" w:cs="Times New Roman"/>
        </w:rPr>
        <w:t>gmail.com</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1BB0" w:rsidRPr="000B1BB0">
        <w:rPr>
          <w:rFonts w:ascii="Times New Roman" w:hAnsi="Times New Roman" w:cs="Times New Roman"/>
        </w:rPr>
        <w:t>https://pinarbasi38.meb.gov.tr/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9991" w:type="dxa"/>
        <w:jc w:val="center"/>
        <w:tblInd w:w="-639" w:type="dxa"/>
        <w:tblLayout w:type="fixed"/>
        <w:tblLook w:val="04A0" w:firstRow="1" w:lastRow="0" w:firstColumn="1" w:lastColumn="0" w:noHBand="0" w:noVBand="1"/>
      </w:tblPr>
      <w:tblGrid>
        <w:gridCol w:w="993"/>
        <w:gridCol w:w="2618"/>
        <w:gridCol w:w="926"/>
        <w:gridCol w:w="709"/>
        <w:gridCol w:w="1058"/>
        <w:gridCol w:w="1418"/>
        <w:gridCol w:w="1418"/>
        <w:gridCol w:w="851"/>
      </w:tblGrid>
      <w:tr w:rsidR="004932BF" w:rsidRPr="00936E85" w:rsidTr="004932BF">
        <w:trPr>
          <w:trHeight w:val="1004"/>
          <w:jc w:val="center"/>
        </w:trPr>
        <w:tc>
          <w:tcPr>
            <w:tcW w:w="993" w:type="dxa"/>
            <w:vAlign w:val="center"/>
          </w:tcPr>
          <w:p w:rsidR="004932BF" w:rsidRPr="007745A5" w:rsidRDefault="004932BF" w:rsidP="007900D9">
            <w:pPr>
              <w:pStyle w:val="AralkYok"/>
              <w:ind w:left="-176" w:right="-56"/>
              <w:jc w:val="center"/>
              <w:rPr>
                <w:rFonts w:ascii="Times New Roman" w:hAnsi="Times New Roman" w:cs="Times New Roman"/>
                <w:b/>
                <w:sz w:val="18"/>
                <w:szCs w:val="18"/>
              </w:rPr>
            </w:pPr>
            <w:r w:rsidRPr="007745A5">
              <w:rPr>
                <w:rFonts w:ascii="Times New Roman" w:hAnsi="Times New Roman" w:cs="Times New Roman"/>
                <w:b/>
                <w:sz w:val="18"/>
                <w:szCs w:val="18"/>
              </w:rPr>
              <w:t>S</w:t>
            </w:r>
            <w:r>
              <w:rPr>
                <w:rFonts w:ascii="Times New Roman" w:hAnsi="Times New Roman" w:cs="Times New Roman"/>
                <w:b/>
                <w:sz w:val="18"/>
                <w:szCs w:val="18"/>
              </w:rPr>
              <w:t>IRA</w:t>
            </w:r>
            <w:r w:rsidRPr="007745A5">
              <w:rPr>
                <w:rFonts w:ascii="Times New Roman" w:hAnsi="Times New Roman" w:cs="Times New Roman"/>
                <w:b/>
                <w:sz w:val="18"/>
                <w:szCs w:val="18"/>
              </w:rPr>
              <w:t xml:space="preserve"> NO</w:t>
            </w:r>
          </w:p>
        </w:tc>
        <w:tc>
          <w:tcPr>
            <w:tcW w:w="2618"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926"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058" w:type="dxa"/>
            <w:vAlign w:val="center"/>
          </w:tcPr>
          <w:p w:rsidR="004932BF" w:rsidRPr="007745A5" w:rsidRDefault="004932BF"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Pr>
                <w:rFonts w:ascii="Times New Roman" w:hAnsi="Times New Roman" w:cs="Times New Roman"/>
                <w:b/>
                <w:sz w:val="18"/>
                <w:szCs w:val="18"/>
              </w:rPr>
              <w:t>TL</w:t>
            </w:r>
          </w:p>
        </w:tc>
        <w:tc>
          <w:tcPr>
            <w:tcW w:w="1418" w:type="dxa"/>
          </w:tcPr>
          <w:p w:rsidR="004932BF" w:rsidRDefault="004932BF" w:rsidP="006016F3">
            <w:pPr>
              <w:pStyle w:val="AralkYok"/>
              <w:jc w:val="center"/>
              <w:rPr>
                <w:rFonts w:ascii="Times New Roman" w:hAnsi="Times New Roman" w:cs="Times New Roman"/>
                <w:b/>
                <w:sz w:val="18"/>
                <w:szCs w:val="18"/>
              </w:rPr>
            </w:pPr>
          </w:p>
          <w:p w:rsidR="004932BF" w:rsidRPr="007745A5" w:rsidRDefault="004932BF" w:rsidP="006016F3">
            <w:pPr>
              <w:pStyle w:val="AralkYok"/>
              <w:jc w:val="center"/>
              <w:rPr>
                <w:rFonts w:ascii="Times New Roman" w:hAnsi="Times New Roman" w:cs="Times New Roman"/>
                <w:b/>
                <w:sz w:val="18"/>
                <w:szCs w:val="18"/>
              </w:rPr>
            </w:pPr>
            <w:r>
              <w:rPr>
                <w:rFonts w:ascii="Times New Roman" w:hAnsi="Times New Roman" w:cs="Times New Roman"/>
                <w:b/>
                <w:sz w:val="18"/>
                <w:szCs w:val="18"/>
              </w:rPr>
              <w:t>Yıllık Kira Bedeli</w:t>
            </w:r>
          </w:p>
        </w:tc>
        <w:tc>
          <w:tcPr>
            <w:tcW w:w="1418"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4932BF" w:rsidRPr="007745A5" w:rsidRDefault="004932BF"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4932BF" w:rsidRPr="00936E85" w:rsidTr="004932BF">
        <w:trPr>
          <w:trHeight w:val="501"/>
          <w:jc w:val="center"/>
        </w:trPr>
        <w:tc>
          <w:tcPr>
            <w:tcW w:w="993" w:type="dxa"/>
            <w:vAlign w:val="center"/>
          </w:tcPr>
          <w:p w:rsidR="004932BF" w:rsidRPr="00677F0C" w:rsidRDefault="004932BF" w:rsidP="00092201">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1</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proofErr w:type="gramStart"/>
            <w:r>
              <w:rPr>
                <w:rFonts w:ascii="Verdana" w:hAnsi="Verdana" w:cs="Times New Roman"/>
                <w:sz w:val="16"/>
                <w:szCs w:val="16"/>
              </w:rPr>
              <w:t>Borsa İstanbul Anadolu Lisesi Md.</w:t>
            </w:r>
            <w:proofErr w:type="gramEnd"/>
          </w:p>
          <w:p w:rsidR="004932BF" w:rsidRPr="00677F0C" w:rsidRDefault="004932BF" w:rsidP="009373BB">
            <w:pPr>
              <w:pStyle w:val="AralkYok"/>
              <w:jc w:val="both"/>
              <w:rPr>
                <w:rFonts w:ascii="Verdana" w:hAnsi="Verdana" w:cs="Times New Roman"/>
                <w:sz w:val="16"/>
                <w:szCs w:val="16"/>
              </w:rPr>
            </w:pP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278</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97413A">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proofErr w:type="gramStart"/>
            <w:r>
              <w:rPr>
                <w:rFonts w:ascii="Verdana" w:hAnsi="Verdana" w:cs="Times New Roman"/>
                <w:i/>
                <w:sz w:val="16"/>
                <w:szCs w:val="16"/>
              </w:rPr>
              <w:t>11:00</w:t>
            </w:r>
            <w:proofErr w:type="gramEnd"/>
          </w:p>
        </w:tc>
      </w:tr>
      <w:tr w:rsidR="004932BF" w:rsidRPr="00936E85" w:rsidTr="004932BF">
        <w:trPr>
          <w:trHeight w:val="501"/>
          <w:jc w:val="center"/>
        </w:trPr>
        <w:tc>
          <w:tcPr>
            <w:tcW w:w="993" w:type="dxa"/>
            <w:vAlign w:val="center"/>
          </w:tcPr>
          <w:p w:rsidR="004932BF" w:rsidRDefault="004932BF" w:rsidP="00092201">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2</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proofErr w:type="spellStart"/>
            <w:r>
              <w:rPr>
                <w:rFonts w:ascii="Verdana" w:hAnsi="Verdana" w:cs="Times New Roman"/>
                <w:sz w:val="16"/>
                <w:szCs w:val="16"/>
              </w:rPr>
              <w:t>Pazarören</w:t>
            </w:r>
            <w:proofErr w:type="spellEnd"/>
            <w:r>
              <w:rPr>
                <w:rFonts w:ascii="Verdana" w:hAnsi="Verdana" w:cs="Times New Roman"/>
                <w:sz w:val="16"/>
                <w:szCs w:val="16"/>
              </w:rPr>
              <w:t xml:space="preserve"> Mimar Sinan Fen Lisesi Md.</w:t>
            </w: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248</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97413A">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proofErr w:type="gramStart"/>
            <w:r>
              <w:rPr>
                <w:rFonts w:ascii="Verdana" w:hAnsi="Verdana" w:cs="Times New Roman"/>
                <w:i/>
                <w:sz w:val="16"/>
                <w:szCs w:val="16"/>
              </w:rPr>
              <w:t>11:00</w:t>
            </w:r>
            <w:proofErr w:type="gramEnd"/>
          </w:p>
        </w:tc>
      </w:tr>
      <w:tr w:rsidR="004932BF" w:rsidRPr="00936E85" w:rsidTr="004932BF">
        <w:trPr>
          <w:trHeight w:val="501"/>
          <w:jc w:val="center"/>
        </w:trPr>
        <w:tc>
          <w:tcPr>
            <w:tcW w:w="993" w:type="dxa"/>
            <w:vAlign w:val="center"/>
          </w:tcPr>
          <w:p w:rsidR="004932BF" w:rsidRDefault="004932BF" w:rsidP="00092201">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3</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r>
              <w:rPr>
                <w:rFonts w:ascii="Verdana" w:hAnsi="Verdana" w:cs="Times New Roman"/>
                <w:sz w:val="16"/>
                <w:szCs w:val="16"/>
              </w:rPr>
              <w:t xml:space="preserve">MEV. Hasan Tahsin </w:t>
            </w:r>
            <w:proofErr w:type="spellStart"/>
            <w:r>
              <w:rPr>
                <w:rFonts w:ascii="Verdana" w:hAnsi="Verdana" w:cs="Times New Roman"/>
                <w:sz w:val="16"/>
                <w:szCs w:val="16"/>
              </w:rPr>
              <w:t>Önalp</w:t>
            </w:r>
            <w:proofErr w:type="spellEnd"/>
            <w:r>
              <w:rPr>
                <w:rFonts w:ascii="Verdana" w:hAnsi="Verdana" w:cs="Times New Roman"/>
                <w:sz w:val="16"/>
                <w:szCs w:val="16"/>
              </w:rPr>
              <w:t xml:space="preserve"> Ortaokulu Md.</w:t>
            </w: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172</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proofErr w:type="gramStart"/>
            <w:r>
              <w:rPr>
                <w:rFonts w:ascii="Verdana" w:hAnsi="Verdana" w:cs="Times New Roman"/>
                <w:i/>
                <w:sz w:val="16"/>
                <w:szCs w:val="16"/>
              </w:rPr>
              <w:t>11:00</w:t>
            </w:r>
            <w:proofErr w:type="gramEnd"/>
          </w:p>
        </w:tc>
      </w:tr>
      <w:tr w:rsidR="004932BF" w:rsidRPr="00936E85" w:rsidTr="004932BF">
        <w:trPr>
          <w:trHeight w:val="501"/>
          <w:jc w:val="center"/>
        </w:trPr>
        <w:tc>
          <w:tcPr>
            <w:tcW w:w="993" w:type="dxa"/>
            <w:vAlign w:val="center"/>
          </w:tcPr>
          <w:p w:rsidR="004932BF" w:rsidRDefault="004932BF" w:rsidP="00092201">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4</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r>
              <w:rPr>
                <w:rFonts w:ascii="Verdana" w:hAnsi="Verdana" w:cs="Times New Roman"/>
                <w:sz w:val="16"/>
                <w:szCs w:val="16"/>
              </w:rPr>
              <w:t>Şehit Sezer Güneş İlkokulu Md.</w:t>
            </w: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284</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97413A">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rPr>
            </w:pPr>
            <w:r>
              <w:rPr>
                <w:rFonts w:ascii="Verdana" w:eastAsia="Times New Roman" w:hAnsi="Verdana" w:cs="Times New Roman"/>
                <w:color w:val="000000"/>
                <w:sz w:val="16"/>
                <w:szCs w:val="16"/>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proofErr w:type="gramStart"/>
            <w:r>
              <w:rPr>
                <w:rFonts w:ascii="Verdana" w:hAnsi="Verdana" w:cs="Times New Roman"/>
                <w:i/>
                <w:sz w:val="16"/>
                <w:szCs w:val="16"/>
              </w:rPr>
              <w:t>11:00</w:t>
            </w:r>
            <w:proofErr w:type="gramEnd"/>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xml:space="preserve">: </w:t>
      </w:r>
      <w:r w:rsidR="000B1BB0">
        <w:rPr>
          <w:rFonts w:ascii="Times New Roman" w:hAnsi="Times New Roman" w:cs="Times New Roman"/>
        </w:rPr>
        <w:t>Pınarbaşı</w:t>
      </w:r>
      <w:r>
        <w:rPr>
          <w:rFonts w:ascii="Times New Roman" w:hAnsi="Times New Roman" w:cs="Times New Roman"/>
        </w:rPr>
        <w:t xml:space="preserve"> İlçe Milli Eğitim Müdürlüğü</w:t>
      </w:r>
    </w:p>
    <w:p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Toplantı Salonu </w:t>
      </w:r>
    </w:p>
    <w:p w:rsidR="000B1BB0" w:rsidRDefault="004747D5" w:rsidP="00F938A8">
      <w:pPr>
        <w:pStyle w:val="AralkYok"/>
        <w:ind w:left="4368"/>
      </w:pPr>
      <w:hyperlink r:id="rId8" w:history="1">
        <w:r w:rsidR="000B1BB0">
          <w:rPr>
            <w:rStyle w:val="Kpr"/>
            <w:rFonts w:ascii="Arial" w:hAnsi="Arial" w:cs="Arial"/>
            <w:sz w:val="16"/>
            <w:szCs w:val="16"/>
            <w:shd w:val="clear" w:color="auto" w:fill="FFFFFF"/>
          </w:rPr>
          <w:t xml:space="preserve">Yenicami, Eski Hamam </w:t>
        </w:r>
        <w:proofErr w:type="spellStart"/>
        <w:r w:rsidR="000B1BB0">
          <w:rPr>
            <w:rStyle w:val="Kpr"/>
            <w:rFonts w:ascii="Arial" w:hAnsi="Arial" w:cs="Arial"/>
            <w:sz w:val="16"/>
            <w:szCs w:val="16"/>
            <w:shd w:val="clear" w:color="auto" w:fill="FFFFFF"/>
          </w:rPr>
          <w:t>Sk</w:t>
        </w:r>
        <w:proofErr w:type="spellEnd"/>
        <w:r w:rsidR="000B1BB0">
          <w:rPr>
            <w:rStyle w:val="Kpr"/>
            <w:rFonts w:ascii="Arial" w:hAnsi="Arial" w:cs="Arial"/>
            <w:sz w:val="16"/>
            <w:szCs w:val="16"/>
            <w:shd w:val="clear" w:color="auto" w:fill="FFFFFF"/>
          </w:rPr>
          <w:t xml:space="preserve">. No:7, 38700 </w:t>
        </w:r>
      </w:hyperlink>
    </w:p>
    <w:p w:rsidR="00EC1672" w:rsidRDefault="000B1BB0" w:rsidP="00F938A8">
      <w:pPr>
        <w:pStyle w:val="AralkYok"/>
        <w:ind w:left="4368"/>
        <w:rPr>
          <w:rFonts w:ascii="Times New Roman" w:hAnsi="Times New Roman" w:cs="Times New Roman"/>
        </w:rPr>
      </w:pPr>
      <w:r>
        <w:t xml:space="preserve"> </w:t>
      </w:r>
      <w:r>
        <w:rPr>
          <w:rFonts w:ascii="Times New Roman" w:hAnsi="Times New Roman" w:cs="Times New Roman"/>
        </w:rPr>
        <w:t>Pınarbaşı</w:t>
      </w:r>
      <w:r w:rsidR="00EC1672">
        <w:rPr>
          <w:rFonts w:ascii="Times New Roman" w:hAnsi="Times New Roman" w:cs="Times New Roman"/>
        </w:rPr>
        <w:t>/KAYSERİ</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proofErr w:type="spellEnd"/>
      <w:r w:rsidR="000B1BB0">
        <w:rPr>
          <w:rFonts w:ascii="Times New Roman" w:hAnsi="Times New Roman" w:cs="Times New Roman"/>
        </w:rPr>
        <w:t xml:space="preserve"> </w:t>
      </w:r>
      <w:hyperlink r:id="rId9" w:history="1">
        <w:r w:rsidR="000B1BB0" w:rsidRPr="00084244">
          <w:rPr>
            <w:rStyle w:val="Kpr"/>
            <w:rFonts w:ascii="Times New Roman" w:hAnsi="Times New Roman" w:cs="Times New Roman"/>
          </w:rPr>
          <w:t>https://pinarbasi38.meb.gov.tr/</w:t>
        </w:r>
      </w:hyperlink>
      <w:r w:rsidR="000B1BB0">
        <w:rPr>
          <w:rFonts w:ascii="Times New Roman" w:hAnsi="Times New Roman" w:cs="Times New Roman"/>
        </w:rPr>
        <w:t xml:space="preserve">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CD3A07" w:rsidRDefault="00CD3A07" w:rsidP="006016F3">
      <w:pPr>
        <w:pStyle w:val="AralkYok"/>
        <w:jc w:val="both"/>
        <w:rPr>
          <w:rFonts w:ascii="Times New Roman" w:hAnsi="Times New Roman" w:cs="Times New Roman"/>
        </w:rPr>
      </w:pPr>
      <w:r>
        <w:rPr>
          <w:rFonts w:ascii="Times New Roman" w:hAnsi="Times New Roman" w:cs="Times New Roman"/>
        </w:rPr>
        <w:tab/>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proofErr w:type="gramStart"/>
      <w:r w:rsidR="00BD3BCE" w:rsidRPr="00BD3BCE">
        <w:rPr>
          <w:rFonts w:ascii="Times New Roman" w:hAnsi="Times New Roman" w:cs="Times New Roman"/>
        </w:rPr>
        <w:t>26/9/2004</w:t>
      </w:r>
      <w:proofErr w:type="gramEnd"/>
      <w:r w:rsidR="00BD3BCE" w:rsidRPr="00BD3BCE">
        <w:rPr>
          <w:rFonts w:ascii="Times New Roman" w:hAnsi="Times New Roman" w:cs="Times New Roman"/>
        </w:rPr>
        <w:t xml:space="preserve">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BD3BCE" w:rsidRPr="00BD3BCE">
        <w:rPr>
          <w:rFonts w:ascii="Times New Roman" w:hAnsi="Times New Roman" w:cs="Times New Roman"/>
        </w:rPr>
        <w:t>iltisakı</w:t>
      </w:r>
      <w:proofErr w:type="spellEnd"/>
      <w:r w:rsidR="00BD3BCE" w:rsidRPr="00BD3BCE">
        <w:rPr>
          <w:rFonts w:ascii="Times New Roman" w:hAnsi="Times New Roman" w:cs="Times New Roman"/>
        </w:rPr>
        <w:t xml:space="preserve"> yahut bunlarla irtibatı yargı kararı ile </w:t>
      </w:r>
      <w:r w:rsidR="00BD3BCE" w:rsidRPr="00BD3BCE">
        <w:rPr>
          <w:rFonts w:ascii="Times New Roman" w:hAnsi="Times New Roman" w:cs="Times New Roman"/>
        </w:rPr>
        <w:lastRenderedPageBreak/>
        <w:t xml:space="preserve">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712E4" w:rsidRDefault="009712E4" w:rsidP="00F85CCE">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5-4</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 xml:space="preserve">emekhane, </w:t>
      </w:r>
      <w:proofErr w:type="spellStart"/>
      <w:r w:rsidR="009712E4" w:rsidRPr="00A11AF6">
        <w:rPr>
          <w:rFonts w:ascii="Times New Roman" w:hAnsi="Times New Roman" w:cs="Times New Roman"/>
        </w:rPr>
        <w:t>vb.ihalesi</w:t>
      </w:r>
      <w:proofErr w:type="spellEnd"/>
      <w:r w:rsidR="009712E4" w:rsidRPr="00A11AF6">
        <w:rPr>
          <w:rFonts w:ascii="Times New Roman" w:hAnsi="Times New Roman" w:cs="Times New Roman"/>
        </w:rPr>
        <w:t xml:space="preserve">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rsidR="00FD6301" w:rsidRDefault="009712E4" w:rsidP="006016F3">
      <w:pPr>
        <w:pStyle w:val="AralkYok"/>
        <w:ind w:firstLine="708"/>
        <w:jc w:val="both"/>
        <w:rPr>
          <w:rFonts w:ascii="Times New Roman" w:hAnsi="Times New Roman" w:cs="Times New Roman"/>
        </w:rPr>
      </w:pPr>
      <w:r>
        <w:rPr>
          <w:rFonts w:ascii="Times New Roman" w:hAnsi="Times New Roman" w:cs="Times New Roman"/>
          <w:b/>
        </w:rPr>
        <w:t>5-</w:t>
      </w:r>
      <w:r w:rsidR="00F85CCE">
        <w:rPr>
          <w:rFonts w:ascii="Times New Roman" w:hAnsi="Times New Roman" w:cs="Times New Roman"/>
          <w:b/>
        </w:rPr>
        <w:t>6</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w:t>
      </w:r>
      <w:proofErr w:type="gramStart"/>
      <w:r w:rsidR="00BD3BCE" w:rsidRPr="00BD3BCE">
        <w:rPr>
          <w:rFonts w:ascii="Times New Roman" w:hAnsi="Times New Roman" w:cs="Times New Roman"/>
        </w:rPr>
        <w:t>5/6/1986</w:t>
      </w:r>
      <w:proofErr w:type="gramEnd"/>
      <w:r w:rsidR="00BD3BCE" w:rsidRPr="00BD3BCE">
        <w:rPr>
          <w:rFonts w:ascii="Times New Roman" w:hAnsi="Times New Roman" w:cs="Times New Roman"/>
        </w:rPr>
        <w:t xml:space="preserve"> tarihli ve 3308 sayılı Mesleki Eğitim Kanunu hükümlerine göre kantin işletmeciliğinden alınmış ustalık belgesine veya kantin işletmeciliğinden alınmış iş yeri açma belgesine sahip olma şartı aranır. </w:t>
      </w:r>
      <w:proofErr w:type="gramStart"/>
      <w:r w:rsidR="00BD3BCE"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w:t>
      </w:r>
      <w:proofErr w:type="gramEnd"/>
    </w:p>
    <w:p w:rsidR="00FD6301" w:rsidRDefault="00FD6301" w:rsidP="006016F3">
      <w:pPr>
        <w:pStyle w:val="AralkYok"/>
        <w:ind w:firstLine="708"/>
        <w:jc w:val="both"/>
        <w:rPr>
          <w:rFonts w:ascii="Times New Roman" w:hAnsi="Times New Roman" w:cs="Times New Roman"/>
        </w:rPr>
      </w:pPr>
    </w:p>
    <w:p w:rsidR="009C1AE2" w:rsidRDefault="00BD3BCE" w:rsidP="006016F3">
      <w:pPr>
        <w:pStyle w:val="AralkYok"/>
        <w:ind w:firstLine="708"/>
        <w:jc w:val="both"/>
        <w:rPr>
          <w:rFonts w:ascii="Times New Roman" w:hAnsi="Times New Roman" w:cs="Times New Roman"/>
        </w:rPr>
      </w:pPr>
      <w:r w:rsidRPr="00BD3BCE">
        <w:rPr>
          <w:rFonts w:ascii="Times New Roman" w:hAnsi="Times New Roman" w:cs="Times New Roman"/>
        </w:rPr>
        <w:t xml:space="preserve">Sanatları ve Yönetimi, Pasta ve Tatlı Yapımı, Pastacılık, Pastacılık Tatlıcılık ve </w:t>
      </w:r>
      <w:proofErr w:type="spellStart"/>
      <w:r w:rsidRPr="00BD3BCE">
        <w:rPr>
          <w:rFonts w:ascii="Times New Roman" w:hAnsi="Times New Roman" w:cs="Times New Roman"/>
        </w:rPr>
        <w:t>Şekerlemecilik</w:t>
      </w:r>
      <w:proofErr w:type="spellEnd"/>
      <w:r w:rsidRPr="00BD3BCE">
        <w:rPr>
          <w:rFonts w:ascii="Times New Roman" w:hAnsi="Times New Roman" w:cs="Times New Roman"/>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BD3BCE">
        <w:rPr>
          <w:rFonts w:ascii="Times New Roman" w:hAnsi="Times New Roman" w:cs="Times New Roman"/>
        </w:rPr>
        <w:t>8/2/2007</w:t>
      </w:r>
      <w:proofErr w:type="gramEnd"/>
      <w:r w:rsidRPr="00BD3BCE">
        <w:rPr>
          <w:rFonts w:ascii="Times New Roman" w:hAnsi="Times New Roman" w:cs="Times New Roman"/>
        </w:rPr>
        <w:t xml:space="preserve"> tarihli ve 5580 sayılı Özel Öğretim Kurumları Kanunu kapsamında açılmış kurslardan alınan kantin işletmecisi kurs bitirme belgesine sahip olma şartı aranır.</w:t>
      </w:r>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F85CCE">
        <w:rPr>
          <w:rFonts w:ascii="Times New Roman" w:hAnsi="Times New Roman" w:cs="Times New Roman"/>
          <w:b/>
        </w:rPr>
        <w:t>7</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 xml:space="preserve">p işletmeye devam eden şahıslar </w:t>
      </w:r>
      <w:proofErr w:type="spellStart"/>
      <w:r>
        <w:rPr>
          <w:rFonts w:ascii="Times New Roman" w:hAnsi="Times New Roman" w:cs="Times New Roman"/>
        </w:rPr>
        <w:t>ilei</w:t>
      </w:r>
      <w:r w:rsidRPr="00A11AF6">
        <w:rPr>
          <w:rFonts w:ascii="Times New Roman" w:hAnsi="Times New Roman" w:cs="Times New Roman"/>
        </w:rPr>
        <w:t>hale</w:t>
      </w:r>
      <w:proofErr w:type="spellEnd"/>
      <w:r w:rsidRPr="00A11AF6">
        <w:rPr>
          <w:rFonts w:ascii="Times New Roman" w:hAnsi="Times New Roman" w:cs="Times New Roman"/>
        </w:rPr>
        <w:t xml:space="preserve"> komisyonu başkanı ve üyeleri ile birliğin yönetim ve denetim kurulu üyelerinin ikinci dereceye kadar kan ve kayın hısımları ihaleye katılamazlar.</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5-8</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F85CCE" w:rsidP="006016F3">
      <w:pPr>
        <w:pStyle w:val="AralkYok"/>
        <w:ind w:firstLine="708"/>
        <w:jc w:val="both"/>
        <w:rPr>
          <w:rFonts w:ascii="Times New Roman" w:hAnsi="Times New Roman" w:cs="Times New Roman"/>
        </w:rPr>
      </w:pPr>
      <w:r>
        <w:rPr>
          <w:rFonts w:ascii="Times New Roman" w:hAnsi="Times New Roman" w:cs="Times New Roman"/>
          <w:b/>
        </w:rPr>
        <w:t>5-9</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w:t>
      </w:r>
      <w:r w:rsidR="00F85CCE">
        <w:rPr>
          <w:rFonts w:ascii="Times New Roman" w:hAnsi="Times New Roman" w:cs="Times New Roman"/>
          <w:b/>
        </w:rPr>
        <w:t>0</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 xml:space="preserve">ralı nüfus cüzdanı fotokopisi veya tasdikli örneği </w:t>
      </w:r>
      <w:proofErr w:type="gramStart"/>
      <w:r>
        <w:rPr>
          <w:rFonts w:ascii="Times New Roman" w:hAnsi="Times New Roman" w:cs="Times New Roman"/>
        </w:rPr>
        <w:t>(</w:t>
      </w:r>
      <w:proofErr w:type="gramEnd"/>
      <w:r>
        <w:rPr>
          <w:rFonts w:ascii="Times New Roman" w:hAnsi="Times New Roman" w:cs="Times New Roman"/>
        </w:rPr>
        <w:t>İ</w:t>
      </w:r>
      <w:r w:rsidRPr="0047137E">
        <w:rPr>
          <w:rFonts w:ascii="Times New Roman" w:hAnsi="Times New Roman" w:cs="Times New Roman"/>
        </w:rPr>
        <w:t>hale sırasında nüfus cüzdanının aslı komisyonca görülmek istenirse ibraz edilecektir. İbraz edemeyenler ihale dışı bırakılır.</w:t>
      </w:r>
      <w:proofErr w:type="gramStart"/>
      <w:r w:rsidRPr="0047137E">
        <w:rPr>
          <w:rFonts w:ascii="Times New Roman" w:hAnsi="Times New Roman" w:cs="Times New Roman"/>
        </w:rPr>
        <w:t>)</w:t>
      </w:r>
      <w:proofErr w:type="gramEnd"/>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Pr>
          <w:rFonts w:ascii="Times New Roman" w:hAnsi="Times New Roman" w:cs="Times New Roman"/>
        </w:rPr>
        <w:t xml:space="preserve">(Son altı ay içerisinde alınmış olacak.) </w:t>
      </w:r>
      <w:r w:rsidRPr="004879CF">
        <w:rPr>
          <w:rFonts w:ascii="Times New Roman" w:hAnsi="Times New Roman" w:cs="Times New Roman"/>
        </w:rPr>
        <w:t>(</w:t>
      </w:r>
      <w:proofErr w:type="gramStart"/>
      <w:r w:rsidR="009C1AE2" w:rsidRPr="00BD3BCE">
        <w:rPr>
          <w:rFonts w:ascii="Times New Roman" w:hAnsi="Times New Roman" w:cs="Times New Roman"/>
        </w:rPr>
        <w:t>26/9/2004</w:t>
      </w:r>
      <w:proofErr w:type="gramEnd"/>
      <w:r w:rsidR="009C1AE2" w:rsidRPr="00BD3BCE">
        <w:rPr>
          <w:rFonts w:ascii="Times New Roman" w:hAnsi="Times New Roman" w:cs="Times New Roman"/>
        </w:rPr>
        <w:t xml:space="preserve">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C1AE2" w:rsidRPr="00BD3BCE">
        <w:rPr>
          <w:rFonts w:ascii="Times New Roman" w:hAnsi="Times New Roman" w:cs="Times New Roman"/>
        </w:rPr>
        <w:t>iltisakı</w:t>
      </w:r>
      <w:proofErr w:type="spellEnd"/>
      <w:r w:rsidR="009C1AE2" w:rsidRPr="00BD3BCE">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w:t>
      </w:r>
      <w:proofErr w:type="gramStart"/>
      <w:r w:rsidR="009C1AE2" w:rsidRPr="00BD3BCE">
        <w:rPr>
          <w:rFonts w:ascii="Times New Roman" w:hAnsi="Times New Roman" w:cs="Times New Roman"/>
        </w:rPr>
        <w:t>5/6/1986</w:t>
      </w:r>
      <w:proofErr w:type="gramEnd"/>
      <w:r w:rsidR="009C1AE2" w:rsidRPr="00BD3BCE">
        <w:rPr>
          <w:rFonts w:ascii="Times New Roman" w:hAnsi="Times New Roman" w:cs="Times New Roman"/>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w:t>
      </w:r>
      <w:r w:rsidR="009C1AE2" w:rsidRPr="00BD3BCE">
        <w:rPr>
          <w:rFonts w:ascii="Times New Roman" w:hAnsi="Times New Roman" w:cs="Times New Roman"/>
        </w:rPr>
        <w:lastRenderedPageBreak/>
        <w:t xml:space="preserve">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C1AE2" w:rsidRPr="00BD3BCE">
        <w:rPr>
          <w:rFonts w:ascii="Times New Roman" w:hAnsi="Times New Roman" w:cs="Times New Roman"/>
        </w:rPr>
        <w:t>Şekerlemecilik</w:t>
      </w:r>
      <w:proofErr w:type="spellEnd"/>
      <w:r w:rsidR="009C1AE2" w:rsidRPr="00BD3BCE">
        <w:rPr>
          <w:rFonts w:ascii="Times New Roman" w:hAnsi="Times New Roman" w:cs="Times New Roman"/>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9C1AE2" w:rsidRPr="00BD3BCE">
        <w:rPr>
          <w:rFonts w:ascii="Times New Roman" w:hAnsi="Times New Roman" w:cs="Times New Roman"/>
        </w:rPr>
        <w:t>8/2/2007</w:t>
      </w:r>
      <w:proofErr w:type="gramEnd"/>
      <w:r w:rsidR="009C1AE2" w:rsidRPr="00BD3BCE">
        <w:rPr>
          <w:rFonts w:ascii="Times New Roman" w:hAnsi="Times New Roman" w:cs="Times New Roman"/>
        </w:rPr>
        <w:t xml:space="preserve">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(Belgelerin Aslı)</w:t>
      </w:r>
    </w:p>
    <w:p w:rsidR="00675ED8" w:rsidRDefault="008754AD" w:rsidP="00675ED8">
      <w:pPr>
        <w:pStyle w:val="AralkYok"/>
      </w:pPr>
      <w:r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0B1BB0">
        <w:t xml:space="preserve"> </w:t>
      </w:r>
      <w:r w:rsidR="0069671D">
        <w:t>olmadığına dair belge.</w:t>
      </w:r>
    </w:p>
    <w:p w:rsidR="003B186F" w:rsidRDefault="00675ED8" w:rsidP="00675ED8">
      <w:pPr>
        <w:pStyle w:val="AralkYok"/>
      </w:pPr>
      <w:r w:rsidRPr="00675ED8">
        <w:rPr>
          <w:b/>
        </w:rPr>
        <w:t>6-7</w:t>
      </w:r>
      <w:r w:rsidR="003B186F" w:rsidRPr="00675ED8">
        <w:rPr>
          <w:b/>
        </w:rPr>
        <w:t>.</w:t>
      </w:r>
      <w:r w:rsidR="003B186F">
        <w:t>Sosyal Güvenlik Kurumu (SGK)’</w:t>
      </w:r>
      <w:proofErr w:type="gramStart"/>
      <w:r w:rsidR="003B186F">
        <w:t>dan</w:t>
      </w:r>
      <w:proofErr w:type="gramEnd"/>
      <w:r w:rsidR="003B186F">
        <w:t xml:space="preserve">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w:t>
      </w:r>
      <w:r w:rsidR="000B1BB0">
        <w:rPr>
          <w:rFonts w:ascii="Times New Roman" w:hAnsi="Times New Roman" w:cs="Times New Roman"/>
        </w:rPr>
        <w:t>Pınarbaşı</w:t>
      </w:r>
      <w:r>
        <w:rPr>
          <w:rFonts w:ascii="Times New Roman" w:hAnsi="Times New Roman" w:cs="Times New Roman"/>
        </w:rPr>
        <w:t xml:space="preserve"> </w:t>
      </w:r>
      <w:proofErr w:type="spellStart"/>
      <w:r w:rsidRPr="00D7023A">
        <w:rPr>
          <w:rFonts w:ascii="Times New Roman" w:hAnsi="Times New Roman" w:cs="Times New Roman"/>
        </w:rPr>
        <w:t>Malmüdürlüğüne</w:t>
      </w:r>
      <w:proofErr w:type="spellEnd"/>
      <w:r w:rsidRPr="00D7023A">
        <w:rPr>
          <w:rFonts w:ascii="Times New Roman" w:hAnsi="Times New Roman" w:cs="Times New Roman"/>
        </w:rPr>
        <w:t xml:space="preserv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sidR="000B1BB0">
        <w:rPr>
          <w:rFonts w:ascii="Times New Roman" w:hAnsi="Times New Roman" w:cs="Times New Roman"/>
        </w:rPr>
        <w:t>Pınarbaşı</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r w:rsidR="00CD3A07" w:rsidRPr="00CD3A07">
        <w:rPr>
          <w:rFonts w:ascii="Times New Roman" w:hAnsi="Times New Roman" w:cs="Times New Roman"/>
        </w:rPr>
        <w:t xml:space="preserve"> </w:t>
      </w:r>
      <w:r w:rsidR="00CD3A07">
        <w:rPr>
          <w:rFonts w:ascii="Times New Roman" w:hAnsi="Times New Roman" w:cs="Times New Roman"/>
        </w:rPr>
        <w:t>Her Kurum için ayrı ayrı teklif alınacak ve değerlendirilecektir.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 xml:space="preserve">Son Teklif Verme Tarih ve </w:t>
      </w:r>
      <w:proofErr w:type="spellStart"/>
      <w:proofErr w:type="gramStart"/>
      <w:r w:rsidR="00064ECC">
        <w:rPr>
          <w:rFonts w:ascii="Times New Roman" w:hAnsi="Times New Roman" w:cs="Times New Roman"/>
          <w:b/>
        </w:rPr>
        <w:t>Saati:</w:t>
      </w:r>
      <w:r w:rsidR="00001521">
        <w:rPr>
          <w:rFonts w:ascii="Times New Roman" w:hAnsi="Times New Roman" w:cs="Times New Roman"/>
        </w:rPr>
        <w:t>İhale</w:t>
      </w:r>
      <w:proofErr w:type="spellEnd"/>
      <w:proofErr w:type="gramEnd"/>
      <w:r w:rsidR="00001521">
        <w:rPr>
          <w:rFonts w:ascii="Times New Roman" w:hAnsi="Times New Roman" w:cs="Times New Roman"/>
        </w:rPr>
        <w:t xml:space="preserv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0B1BB0">
        <w:rPr>
          <w:rFonts w:ascii="Times New Roman" w:hAnsi="Times New Roman" w:cs="Times New Roman"/>
        </w:rPr>
        <w:t>Pınarbaşı</w:t>
      </w:r>
      <w:r w:rsidR="00FE4810" w:rsidRPr="00FE4810">
        <w:rPr>
          <w:rFonts w:ascii="Times New Roman" w:hAnsi="Times New Roman" w:cs="Times New Roman"/>
        </w:rPr>
        <w:t xml:space="preserve"> İlçe Milli Eğitim </w:t>
      </w:r>
      <w:proofErr w:type="spellStart"/>
      <w:r w:rsidR="00FE4810" w:rsidRPr="00FE4810">
        <w:rPr>
          <w:rFonts w:ascii="Times New Roman" w:hAnsi="Times New Roman" w:cs="Times New Roman"/>
        </w:rPr>
        <w:t>Müdürlüğü</w:t>
      </w:r>
      <w:r w:rsidR="002524EB">
        <w:rPr>
          <w:rFonts w:ascii="Times New Roman" w:hAnsi="Times New Roman" w:cs="Times New Roman"/>
        </w:rPr>
        <w:t>Toplantı</w:t>
      </w:r>
      <w:proofErr w:type="spellEnd"/>
      <w:r w:rsidR="00FE4810" w:rsidRPr="00FE4810">
        <w:rPr>
          <w:rFonts w:ascii="Times New Roman" w:hAnsi="Times New Roman" w:cs="Times New Roman"/>
        </w:rPr>
        <w:t xml:space="preserve"> Salonu</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proofErr w:type="spellStart"/>
      <w:r w:rsidR="0071382E">
        <w:rPr>
          <w:rFonts w:ascii="Times New Roman" w:hAnsi="Times New Roman" w:cs="Times New Roman"/>
        </w:rPr>
        <w:t>ikinci</w:t>
      </w:r>
      <w:r w:rsidR="006B07D6" w:rsidRPr="0071382E">
        <w:rPr>
          <w:rFonts w:ascii="Times New Roman" w:hAnsi="Times New Roman" w:cs="Times New Roman"/>
        </w:rPr>
        <w:t>dereceye</w:t>
      </w:r>
      <w:r w:rsidR="006B07D6">
        <w:rPr>
          <w:rFonts w:ascii="Times New Roman" w:hAnsi="Times New Roman" w:cs="Times New Roman"/>
        </w:rPr>
        <w:t>kadar</w:t>
      </w:r>
      <w:proofErr w:type="spellEnd"/>
      <w:r w:rsidR="006B07D6">
        <w:rPr>
          <w:rFonts w:ascii="Times New Roman" w:hAnsi="Times New Roman" w:cs="Times New Roman"/>
        </w:rPr>
        <w:t xml:space="preserve">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Taksirli suçlar ile tecil edilmiş hükümler hariç olmak üzere hapis veyahut affa uğramış olsalar bile Devletin şahsiyetine karşı işlenen suçlarla basit ve nitelikli zimmet, irtikap,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proofErr w:type="gramStart"/>
      <w:r w:rsidR="002524EB" w:rsidRPr="00BD3BCE">
        <w:rPr>
          <w:rFonts w:ascii="Times New Roman" w:hAnsi="Times New Roman" w:cs="Times New Roman"/>
        </w:rPr>
        <w:t>26/9/2004</w:t>
      </w:r>
      <w:proofErr w:type="gramEnd"/>
      <w:r w:rsidR="002524EB" w:rsidRPr="00BD3BCE">
        <w:rPr>
          <w:rFonts w:ascii="Times New Roman" w:hAnsi="Times New Roman" w:cs="Times New Roman"/>
        </w:rPr>
        <w:t xml:space="preserve">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w:t>
      </w:r>
      <w:r w:rsidR="002524EB" w:rsidRPr="00BD3BCE">
        <w:rPr>
          <w:rFonts w:ascii="Times New Roman" w:hAnsi="Times New Roman" w:cs="Times New Roman"/>
        </w:rPr>
        <w:lastRenderedPageBreak/>
        <w:t xml:space="preserve">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524EB" w:rsidRPr="00BD3BCE">
        <w:rPr>
          <w:rFonts w:ascii="Times New Roman" w:hAnsi="Times New Roman" w:cs="Times New Roman"/>
        </w:rPr>
        <w:t>iltisakı</w:t>
      </w:r>
      <w:proofErr w:type="spellEnd"/>
      <w:r w:rsidR="002524EB" w:rsidRPr="00BD3BCE">
        <w:rPr>
          <w:rFonts w:ascii="Times New Roman" w:hAnsi="Times New Roman" w:cs="Times New Roman"/>
        </w:rPr>
        <w:t xml:space="preserve"> yahut bunlarla irtibatı 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0B1BB0" w:rsidRPr="000B1BB0">
        <w:rPr>
          <w:rFonts w:ascii="Times New Roman" w:hAnsi="Times New Roman" w:cs="Times New Roman"/>
        </w:rPr>
        <w:t>İhale tarihi itibariyle ü</w:t>
      </w:r>
      <w:r w:rsidR="00B75BC8" w:rsidRPr="000B1BB0">
        <w:rPr>
          <w:rFonts w:ascii="Times New Roman" w:hAnsi="Times New Roman" w:cs="Times New Roman"/>
        </w:rPr>
        <w:t>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w:t>
      </w:r>
      <w:r w:rsidR="000B1BB0">
        <w:rPr>
          <w:rFonts w:ascii="Times New Roman" w:hAnsi="Times New Roman" w:cs="Times New Roman"/>
        </w:rPr>
        <w:t>Pınarbaşı</w:t>
      </w:r>
      <w:r>
        <w:rPr>
          <w:rFonts w:ascii="Times New Roman" w:hAnsi="Times New Roman" w:cs="Times New Roman"/>
        </w:rPr>
        <w:t xml:space="preserve"> </w:t>
      </w:r>
      <w:proofErr w:type="spellStart"/>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w:t>
      </w:r>
      <w:r w:rsidR="000B1BB0">
        <w:rPr>
          <w:rFonts w:ascii="Times New Roman" w:hAnsi="Times New Roman" w:cs="Times New Roman"/>
        </w:rPr>
        <w:t>amayanların geçici teminatları 5</w:t>
      </w:r>
      <w:r>
        <w:rPr>
          <w:rFonts w:ascii="Times New Roman" w:hAnsi="Times New Roman" w:cs="Times New Roman"/>
        </w:rPr>
        <w:t xml:space="preserve">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0B1BB0">
        <w:rPr>
          <w:rFonts w:ascii="Times New Roman" w:hAnsi="Times New Roman" w:cs="Times New Roman"/>
        </w:rPr>
        <w:t>(8</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0B1BB0">
        <w:rPr>
          <w:rFonts w:ascii="Times New Roman" w:hAnsi="Times New Roman" w:cs="Times New Roman"/>
        </w:rPr>
        <w:t>Pınarbaşı</w:t>
      </w:r>
      <w:r w:rsidR="004175E2">
        <w:rPr>
          <w:rFonts w:ascii="Times New Roman" w:hAnsi="Times New Roman" w:cs="Times New Roman"/>
        </w:rPr>
        <w:t xml:space="preserve"> </w:t>
      </w:r>
      <w:proofErr w:type="spellStart"/>
      <w:r w:rsidR="004175E2">
        <w:rPr>
          <w:rFonts w:ascii="Times New Roman" w:hAnsi="Times New Roman" w:cs="Times New Roman"/>
        </w:rPr>
        <w:t>Malmüdürlüğüne</w:t>
      </w:r>
      <w:proofErr w:type="spellEnd"/>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 xml:space="preserve">2886 Sayılı </w:t>
      </w:r>
      <w:proofErr w:type="spellStart"/>
      <w:r w:rsidRPr="009E418D">
        <w:rPr>
          <w:rFonts w:ascii="Times New Roman" w:hAnsi="Times New Roman" w:cs="Times New Roman"/>
        </w:rPr>
        <w:t>Devletİhale</w:t>
      </w:r>
      <w:proofErr w:type="spellEnd"/>
      <w:r w:rsidRPr="009E418D">
        <w:rPr>
          <w:rFonts w:ascii="Times New Roman" w:hAnsi="Times New Roman" w:cs="Times New Roman"/>
        </w:rPr>
        <w:t xml:space="preserv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0B1BB0">
        <w:rPr>
          <w:rFonts w:ascii="Times New Roman" w:hAnsi="Times New Roman" w:cs="Times New Roman"/>
          <w:b/>
        </w:rPr>
        <w:t>2</w:t>
      </w:r>
      <w:r w:rsidR="001C4545" w:rsidRPr="002524EB">
        <w:rPr>
          <w:rFonts w:ascii="Times New Roman" w:hAnsi="Times New Roman" w:cs="Times New Roman"/>
          <w:b/>
        </w:rPr>
        <w:t xml:space="preserve"> (</w:t>
      </w:r>
      <w:r w:rsidR="000B1BB0">
        <w:rPr>
          <w:rFonts w:ascii="Times New Roman" w:hAnsi="Times New Roman" w:cs="Times New Roman"/>
          <w:b/>
        </w:rPr>
        <w:t>iki</w:t>
      </w:r>
      <w:r w:rsidR="001C4545" w:rsidRPr="002524EB">
        <w:rPr>
          <w:rFonts w:ascii="Times New Roman" w:hAnsi="Times New Roman" w:cs="Times New Roman"/>
          <w:b/>
        </w:rPr>
        <w:t>)</w:t>
      </w:r>
      <w:r w:rsidR="000B1BB0">
        <w:rPr>
          <w:rFonts w:ascii="Times New Roman" w:hAnsi="Times New Roman" w:cs="Times New Roman"/>
          <w:b/>
        </w:rPr>
        <w:t>y</w:t>
      </w:r>
      <w:r w:rsidR="000135EB" w:rsidRPr="002524EB">
        <w:rPr>
          <w:rFonts w:ascii="Times New Roman" w:hAnsi="Times New Roman" w:cs="Times New Roman"/>
          <w:b/>
        </w:rPr>
        <w:t>ıl olup</w:t>
      </w:r>
      <w:r w:rsidR="000B1BB0">
        <w:rPr>
          <w:rFonts w:ascii="Times New Roman" w:hAnsi="Times New Roman" w:cs="Times New Roman"/>
          <w:b/>
        </w:rPr>
        <w:t xml:space="preserve"> </w:t>
      </w:r>
      <w:r w:rsidR="002F0533">
        <w:rPr>
          <w:rFonts w:ascii="Times New Roman" w:hAnsi="Times New Roman" w:cs="Times New Roman"/>
        </w:rPr>
        <w:t>İlk Yıl Kira Bedeli Sözleşme Bedelidir,</w:t>
      </w:r>
      <w:r w:rsidR="000B1BB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0B1BB0">
        <w:rPr>
          <w:rFonts w:ascii="Times New Roman" w:hAnsi="Times New Roman" w:cs="Times New Roman"/>
        </w:rPr>
        <w:t>Pınarbaşı</w:t>
      </w:r>
      <w:r w:rsidR="00966088">
        <w:rPr>
          <w:rFonts w:ascii="Times New Roman" w:hAnsi="Times New Roman" w:cs="Times New Roman"/>
        </w:rPr>
        <w:t xml:space="preserve"> </w:t>
      </w:r>
      <w:proofErr w:type="spellStart"/>
      <w:r w:rsidR="00966088">
        <w:rPr>
          <w:rFonts w:ascii="Times New Roman" w:hAnsi="Times New Roman" w:cs="Times New Roman"/>
        </w:rPr>
        <w:t>Malmüdürlüğü</w:t>
      </w:r>
      <w:r w:rsidR="00930247">
        <w:rPr>
          <w:rFonts w:ascii="Times New Roman" w:hAnsi="Times New Roman" w:cs="Times New Roman"/>
        </w:rPr>
        <w:t>ne</w:t>
      </w:r>
      <w:proofErr w:type="spellEnd"/>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imzalanacaktır. 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lastRenderedPageBreak/>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 xml:space="preserve">meyen işletme hakkı bedellerine, </w:t>
      </w:r>
      <w:proofErr w:type="gramStart"/>
      <w:r w:rsidR="00004FFA">
        <w:rPr>
          <w:rFonts w:ascii="Times New Roman" w:hAnsi="Times New Roman" w:cs="Times New Roman"/>
        </w:rPr>
        <w:t>21/07/1953</w:t>
      </w:r>
      <w:proofErr w:type="gramEnd"/>
      <w:r w:rsidR="00004FFA">
        <w:rPr>
          <w:rFonts w:ascii="Times New Roman" w:hAnsi="Times New Roman" w:cs="Times New Roman"/>
        </w:rPr>
        <w:t xml:space="preserve"> 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 xml:space="preserve">antin olarak </w:t>
      </w:r>
      <w:proofErr w:type="spellStart"/>
      <w:r w:rsidRPr="00F46F15">
        <w:rPr>
          <w:rFonts w:ascii="Times New Roman" w:hAnsi="Times New Roman" w:cs="Times New Roman"/>
        </w:rPr>
        <w:t>kullanıla</w:t>
      </w:r>
      <w:r>
        <w:rPr>
          <w:rFonts w:ascii="Times New Roman" w:hAnsi="Times New Roman" w:cs="Times New Roman"/>
        </w:rPr>
        <w:t>n</w:t>
      </w:r>
      <w:r w:rsidRPr="00F46F15">
        <w:rPr>
          <w:rFonts w:ascii="Times New Roman" w:hAnsi="Times New Roman" w:cs="Times New Roman"/>
        </w:rPr>
        <w:t>mekanın</w:t>
      </w:r>
      <w:proofErr w:type="spellEnd"/>
      <w:r w:rsidRPr="00F46F15">
        <w:rPr>
          <w:rFonts w:ascii="Times New Roman" w:hAnsi="Times New Roman" w:cs="Times New Roman"/>
        </w:rPr>
        <w:t xml:space="preserve">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w:t>
      </w:r>
      <w:proofErr w:type="gramStart"/>
      <w:r w:rsidRPr="00F46F15">
        <w:rPr>
          <w:rFonts w:ascii="Times New Roman" w:hAnsi="Times New Roman" w:cs="Times New Roman"/>
        </w:rPr>
        <w:t>KATİP</w:t>
      </w:r>
      <w:proofErr w:type="gramEnd"/>
      <w:r w:rsidRPr="00F46F15">
        <w:rPr>
          <w:rFonts w:ascii="Times New Roman" w:hAnsi="Times New Roman" w:cs="Times New Roman"/>
        </w:rPr>
        <w:t xml:space="preserve">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w:t>
      </w:r>
      <w:proofErr w:type="gramStart"/>
      <w:r w:rsidRPr="00F46F15">
        <w:rPr>
          <w:rFonts w:ascii="Times New Roman" w:hAnsi="Times New Roman" w:cs="Times New Roman"/>
        </w:rPr>
        <w:t>hijyen</w:t>
      </w:r>
      <w:proofErr w:type="gramEnd"/>
      <w:r w:rsidRPr="00F46F15">
        <w:rPr>
          <w:rFonts w:ascii="Times New Roman" w:hAnsi="Times New Roman" w:cs="Times New Roman"/>
        </w:rPr>
        <w:t xml:space="preserve">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w:t>
      </w:r>
      <w:proofErr w:type="gramStart"/>
      <w:r w:rsidRPr="00F46F15">
        <w:rPr>
          <w:rFonts w:ascii="Times New Roman" w:hAnsi="Times New Roman" w:cs="Times New Roman"/>
        </w:rPr>
        <w:t>ekipmanlar</w:t>
      </w:r>
      <w:proofErr w:type="gramEnd"/>
      <w:r w:rsidRPr="00F46F15">
        <w:rPr>
          <w:rFonts w:ascii="Times New Roman" w:hAnsi="Times New Roman" w:cs="Times New Roman"/>
        </w:rPr>
        <w:t xml:space="preserve">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proofErr w:type="gramStart"/>
      <w:r w:rsidRPr="00447A6E">
        <w:rPr>
          <w:rFonts w:ascii="Times New Roman" w:hAnsi="Times New Roman" w:cs="Times New Roman"/>
        </w:rPr>
        <w:t>05/02/2013</w:t>
      </w:r>
      <w:proofErr w:type="gramEnd"/>
      <w:r w:rsidRPr="00447A6E">
        <w:rPr>
          <w:rFonts w:ascii="Times New Roman" w:hAnsi="Times New Roman" w:cs="Times New Roman"/>
        </w:rPr>
        <w:t xml:space="preserve">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proofErr w:type="gramStart"/>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Pr="00C505C6">
        <w:rPr>
          <w:rFonts w:ascii="Times New Roman" w:hAnsi="Times New Roman" w:cs="Times New Roman"/>
        </w:rPr>
        <w:t>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C505C6">
        <w:rPr>
          <w:rFonts w:ascii="Times New Roman" w:hAnsi="Times New Roman" w:cs="Times New Roman"/>
        </w:rPr>
        <w:t>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78282C">
        <w:rPr>
          <w:rFonts w:ascii="Times New Roman" w:hAnsi="Times New Roman" w:cs="Times New Roman"/>
        </w:rPr>
        <w:t xml:space="preserve"> </w:t>
      </w:r>
      <w:r w:rsidR="002818CE">
        <w:rPr>
          <w:rFonts w:ascii="Times New Roman" w:hAnsi="Times New Roman" w:cs="Times New Roman"/>
        </w:rPr>
        <w:t>ibraz edilir.</w:t>
      </w:r>
    </w:p>
    <w:p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p>
    <w:p w:rsidR="005565F7" w:rsidRDefault="005565F7" w:rsidP="006016F3">
      <w:pPr>
        <w:spacing w:after="0"/>
        <w:jc w:val="both"/>
        <w:rPr>
          <w:rFonts w:ascii="Times New Roman" w:hAnsi="Times New Roman" w:cs="Times New Roman"/>
          <w:b/>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w:t>
      </w:r>
      <w:proofErr w:type="spellStart"/>
      <w:r>
        <w:rPr>
          <w:rFonts w:ascii="Times New Roman" w:hAnsi="Times New Roman" w:cs="Times New Roman"/>
        </w:rPr>
        <w:t>ResmiGazetede</w:t>
      </w:r>
      <w:proofErr w:type="spellEnd"/>
      <w:r>
        <w:rPr>
          <w:rFonts w:ascii="Times New Roman" w:hAnsi="Times New Roman" w:cs="Times New Roman"/>
        </w:rPr>
        <w:t xml:space="preserve"> yayımlanan Milli Eğitim Bakanlığı Okul Aile Birliği Yönetmeliği ekinde yayınlanan EK-2 Kantin Kira Sözleşmesi ile MEB Okul Aile Birliği </w:t>
      </w:r>
      <w:proofErr w:type="spellStart"/>
      <w:r>
        <w:rPr>
          <w:rFonts w:ascii="Times New Roman" w:hAnsi="Times New Roman" w:cs="Times New Roman"/>
        </w:rPr>
        <w:t>Yönetmeliğihükümlerine</w:t>
      </w:r>
      <w:proofErr w:type="spellEnd"/>
      <w:r>
        <w:rPr>
          <w:rFonts w:ascii="Times New Roman" w:hAnsi="Times New Roman" w:cs="Times New Roman"/>
        </w:rPr>
        <w:t xml:space="preserv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proofErr w:type="gramStart"/>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 xml:space="preserve">toplam </w:t>
      </w:r>
      <w:proofErr w:type="spellStart"/>
      <w:r w:rsidR="00A531D0">
        <w:rPr>
          <w:rFonts w:ascii="Times New Roman" w:hAnsi="Times New Roman" w:cs="Times New Roman"/>
        </w:rPr>
        <w:t>tutarı</w:t>
      </w:r>
      <w:r w:rsidR="00A531D0" w:rsidRPr="00A531D0">
        <w:rPr>
          <w:rFonts w:ascii="Times New Roman" w:hAnsi="Times New Roman" w:cs="Times New Roman"/>
        </w:rPr>
        <w:t>ihaleyi</w:t>
      </w:r>
      <w:proofErr w:type="spellEnd"/>
      <w:r w:rsidR="00A531D0" w:rsidRPr="00A531D0">
        <w:rPr>
          <w:rFonts w:ascii="Times New Roman" w:hAnsi="Times New Roman" w:cs="Times New Roman"/>
        </w:rPr>
        <w:t xml:space="preserve"> alan kişi tarafından sözleşme imzalanmadan eski işletmeciye ödenecektir.</w:t>
      </w:r>
      <w:proofErr w:type="gramEnd"/>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w:t>
      </w:r>
      <w:proofErr w:type="gramStart"/>
      <w:r w:rsidR="00B77855">
        <w:rPr>
          <w:rFonts w:ascii="Times New Roman" w:hAnsi="Times New Roman" w:cs="Times New Roman"/>
        </w:rPr>
        <w:t xml:space="preserve">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için iade veya herhangi bir hak talebinde bulunamaz.</w:t>
      </w:r>
      <w:r w:rsidR="005446B8">
        <w:t xml:space="preserve"> </w:t>
      </w:r>
      <w:proofErr w:type="gramEnd"/>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ihale şartnamesinden doğacak anlaşmazlıklarda Kayseri Mahkemeleri yetkilidir.</w:t>
      </w:r>
      <w:proofErr w:type="gramStart"/>
      <w:r w:rsidR="004932BF">
        <w:rPr>
          <w:rFonts w:ascii="Times New Roman" w:hAnsi="Times New Roman" w:cs="Times New Roman"/>
        </w:rPr>
        <w:t>16/10</w:t>
      </w:r>
      <w:r w:rsidR="00BA45F3">
        <w:rPr>
          <w:rFonts w:ascii="Times New Roman" w:hAnsi="Times New Roman" w:cs="Times New Roman"/>
        </w:rPr>
        <w:t>/20</w:t>
      </w:r>
      <w:r w:rsidR="007E7872">
        <w:rPr>
          <w:rFonts w:ascii="Times New Roman" w:hAnsi="Times New Roman" w:cs="Times New Roman"/>
        </w:rPr>
        <w:t>2</w:t>
      </w:r>
      <w:r w:rsidR="005446B8">
        <w:rPr>
          <w:rFonts w:ascii="Times New Roman" w:hAnsi="Times New Roman" w:cs="Times New Roman"/>
        </w:rPr>
        <w:t>4</w:t>
      </w:r>
      <w:proofErr w:type="gramEnd"/>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5446B8" w:rsidP="0086386A">
      <w:pPr>
        <w:spacing w:after="0"/>
        <w:jc w:val="right"/>
        <w:rPr>
          <w:rFonts w:ascii="Times New Roman" w:hAnsi="Times New Roman" w:cs="Times New Roman"/>
          <w:i/>
        </w:rPr>
      </w:pPr>
      <w:r>
        <w:rPr>
          <w:rFonts w:ascii="Times New Roman" w:hAnsi="Times New Roman" w:cs="Times New Roman"/>
          <w:i/>
        </w:rPr>
        <w:t xml:space="preserve">PINARBAŞI </w:t>
      </w:r>
      <w:r w:rsidR="0086386A" w:rsidRPr="0086386A">
        <w:rPr>
          <w:rFonts w:ascii="Times New Roman" w:hAnsi="Times New Roman" w:cs="Times New Roman"/>
          <w:i/>
        </w:rPr>
        <w:t>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ab/>
      </w:r>
      <w:r w:rsidR="005446B8">
        <w:rPr>
          <w:rFonts w:ascii="Times New Roman" w:hAnsi="Times New Roman" w:cs="Times New Roman"/>
          <w:i/>
        </w:rPr>
        <w:tab/>
        <w:t xml:space="preserve">                                </w:t>
      </w:r>
      <w:r>
        <w:rPr>
          <w:rFonts w:ascii="Times New Roman" w:hAnsi="Times New Roman" w:cs="Times New Roman"/>
          <w:i/>
        </w:rPr>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proofErr w:type="gramStart"/>
      <w:r w:rsidRPr="005D6F55">
        <w:t>..............................................</w:t>
      </w:r>
      <w:proofErr w:type="gramEnd"/>
      <w:r w:rsidRPr="005D6F55">
        <w:t xml:space="preserve"> Okul-Aile Birliği (Bundan sonra “Birlik” olarak anılacaktır.) ile diğer tarafta işletmeci </w:t>
      </w:r>
      <w:proofErr w:type="gramStart"/>
      <w:r w:rsidRPr="005D6F55">
        <w:t>...........................</w:t>
      </w:r>
      <w:proofErr w:type="gramEnd"/>
      <w:r w:rsidRPr="005D6F55">
        <w:t xml:space="preserve">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gramStart"/>
      <w:r w:rsidRPr="005D6F55">
        <w:t>......................................................................................</w:t>
      </w:r>
      <w:proofErr w:type="gramEnd"/>
      <w:r w:rsidRPr="005D6F55">
        <w:t xml:space="preserve"> olup Tel </w:t>
      </w:r>
      <w:proofErr w:type="spellStart"/>
      <w:r w:rsidRPr="005D6F55">
        <w:t>no</w:t>
      </w:r>
      <w:proofErr w:type="spellEnd"/>
      <w:r w:rsidRPr="005D6F55">
        <w:t xml:space="preserve">: </w:t>
      </w:r>
      <w:proofErr w:type="gramStart"/>
      <w:r w:rsidRPr="005D6F55">
        <w:t>…………..</w:t>
      </w:r>
      <w:proofErr w:type="gramEnd"/>
      <w:r w:rsidRPr="005D6F55">
        <w:t xml:space="preserve"> Faks </w:t>
      </w:r>
      <w:proofErr w:type="spellStart"/>
      <w:r w:rsidRPr="005D6F55">
        <w:t>no</w:t>
      </w:r>
      <w:proofErr w:type="spellEnd"/>
      <w:r w:rsidRPr="005D6F55">
        <w:t xml:space="preserve">: </w:t>
      </w:r>
      <w:proofErr w:type="gramStart"/>
      <w:r w:rsidRPr="005D6F55">
        <w:t>……………</w:t>
      </w:r>
      <w:proofErr w:type="gramEnd"/>
      <w:r w:rsidRPr="005D6F55">
        <w:t xml:space="preserve">Kiracının tebligata esas adresi: ..............................................................................................................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 xml:space="preserve">Sözleşme konusu iş;  </w:t>
      </w:r>
      <w:proofErr w:type="gramStart"/>
      <w:r w:rsidRPr="005D6F55">
        <w:t>……….….</w:t>
      </w:r>
      <w:proofErr w:type="gramEnd"/>
      <w:r w:rsidRPr="005D6F55">
        <w:t xml:space="preserve"> İli </w:t>
      </w:r>
      <w:proofErr w:type="gramStart"/>
      <w:r w:rsidRPr="005D6F55">
        <w:t>.................</w:t>
      </w:r>
      <w:proofErr w:type="gramEnd"/>
      <w:r w:rsidRPr="005D6F55">
        <w:t xml:space="preserve"> İlçesi </w:t>
      </w:r>
      <w:proofErr w:type="gramStart"/>
      <w:r w:rsidRPr="005D6F55">
        <w:t>….....</w:t>
      </w:r>
      <w:proofErr w:type="gramEnd"/>
      <w:r w:rsidRPr="005D6F55">
        <w:t xml:space="preserve">ada …... parsel </w:t>
      </w:r>
      <w:proofErr w:type="gramStart"/>
      <w:r w:rsidRPr="005D6F55">
        <w:t>…...</w:t>
      </w:r>
      <w:proofErr w:type="gramEnd"/>
      <w:r w:rsidRPr="005D6F55">
        <w:t xml:space="preserve"> m</w:t>
      </w:r>
      <w:r w:rsidRPr="005D6F55">
        <w:rPr>
          <w:vertAlign w:val="superscript"/>
        </w:rPr>
        <w:t xml:space="preserve">2 </w:t>
      </w:r>
      <w:r w:rsidRPr="005D6F55">
        <w:t xml:space="preserve"> yüzölçümlü ve Millî Eğitim Bakanlığına tahsisli taşınmaz mal üzerinde bulunan </w:t>
      </w:r>
      <w:proofErr w:type="gramStart"/>
      <w:r w:rsidRPr="005D6F55">
        <w:t>..................………………..</w:t>
      </w:r>
      <w:proofErr w:type="gramEnd"/>
      <w:r w:rsidRPr="005D6F55">
        <w:t xml:space="preserve"> Okulundaki yaklaşık </w:t>
      </w:r>
      <w:proofErr w:type="gramStart"/>
      <w:r w:rsidRPr="005D6F55">
        <w:t>............</w:t>
      </w:r>
      <w:proofErr w:type="gramEnd"/>
      <w:r w:rsidRPr="005D6F55">
        <w:t xml:space="preserve">  m</w:t>
      </w:r>
      <w:r w:rsidRPr="005D6F55">
        <w:rPr>
          <w:vertAlign w:val="superscript"/>
        </w:rPr>
        <w:t>2’</w:t>
      </w:r>
      <w:r w:rsidRPr="005D6F55">
        <w:t xml:space="preserve">lik  </w:t>
      </w:r>
      <w:proofErr w:type="gramStart"/>
      <w:r w:rsidRPr="005D6F55">
        <w:t>…………………………</w:t>
      </w:r>
      <w:proofErr w:type="gramEnd"/>
      <w:r w:rsidRPr="005D6F55">
        <w:t>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rsidRPr="006677CE">
        <w:rPr>
          <w:bCs/>
        </w:rPr>
        <w:t xml:space="preserve">Kiralama işleminde kira sözleşmesinin süresi </w:t>
      </w:r>
      <w:proofErr w:type="gramStart"/>
      <w:r w:rsidRPr="006677CE">
        <w:rPr>
          <w:bCs/>
        </w:rPr>
        <w:t>....</w:t>
      </w:r>
      <w:proofErr w:type="gramEnd"/>
      <w:r w:rsidRPr="006677CE">
        <w:rPr>
          <w:bCs/>
        </w:rPr>
        <w:t xml:space="preserve">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r w:rsidRPr="005D6F55">
        <w:rPr>
          <w:color w:val="000000"/>
        </w:rPr>
        <w:t>Kiracıdokuz</w:t>
      </w:r>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u (.................................... TL) İlçe Millî Eğitim Müdürlüğüne, %80’i de (</w:t>
      </w:r>
      <w:proofErr w:type="gramStart"/>
      <w:r w:rsidRPr="005D6F55">
        <w:t>.....................................</w:t>
      </w:r>
      <w:proofErr w:type="gramEnd"/>
      <w:r w:rsidRPr="005D6F55">
        <w:t xml:space="preserve"> TL) birliğin göstereceği hesaplara ilgili ayın 5-15 tarihleri arasında yatırarak </w:t>
      </w:r>
      <w:proofErr w:type="gramStart"/>
      <w:r w:rsidRPr="005D6F55">
        <w:t>dekontlarını</w:t>
      </w:r>
      <w:proofErr w:type="gramEnd"/>
      <w:r w:rsidRPr="005D6F55">
        <w:t xml:space="preserve">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 xml:space="preserve">Süresinde ödenmeyen işletme bedeline </w:t>
      </w:r>
      <w:proofErr w:type="gramStart"/>
      <w:r w:rsidRPr="005D6F55">
        <w:rPr>
          <w:color w:val="000000"/>
        </w:rPr>
        <w:t>21/7/1953</w:t>
      </w:r>
      <w:proofErr w:type="gramEnd"/>
      <w:r w:rsidRPr="005D6F55">
        <w:rPr>
          <w:color w:val="000000"/>
        </w:rPr>
        <w:t xml:space="preserve">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proofErr w:type="spellStart"/>
      <w:r w:rsidRPr="00984904">
        <w:t>kiracıya</w:t>
      </w:r>
      <w:r w:rsidRPr="005D6F55">
        <w:t>iade</w:t>
      </w:r>
      <w:proofErr w:type="spellEnd"/>
      <w:r w:rsidRPr="005D6F55">
        <w:t xml:space="preserv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 xml:space="preserve">Kantinin işletilmesinde </w:t>
      </w:r>
      <w:proofErr w:type="gramStart"/>
      <w:r w:rsidRPr="005D6F55">
        <w:rPr>
          <w:color w:val="000000"/>
        </w:rPr>
        <w:t>6/12/1984</w:t>
      </w:r>
      <w:proofErr w:type="gramEnd"/>
      <w:r w:rsidRPr="005D6F55">
        <w:rPr>
          <w:color w:val="000000"/>
        </w:rPr>
        <w:t xml:space="preserve">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 xml:space="preserve">asa) kullanılır. Ödeme kaydedici cihazın kullanılamayacağı durumlarda, </w:t>
      </w:r>
      <w:proofErr w:type="gramStart"/>
      <w:r w:rsidRPr="005D6F55">
        <w:rPr>
          <w:color w:val="000000"/>
        </w:rPr>
        <w:t>4/1/1961</w:t>
      </w:r>
      <w:proofErr w:type="gramEnd"/>
      <w:r w:rsidRPr="005D6F55">
        <w:rPr>
          <w:color w:val="000000"/>
        </w:rPr>
        <w:t xml:space="preserve">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Pr="005D6F55">
        <w:t>malmüdürlüğü</w:t>
      </w:r>
      <w:proofErr w:type="spellEnd"/>
      <w:r w:rsidRPr="005D6F55">
        <w:t xml:space="preserve">/il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yerlerde satışa sunar. Ayrıca sabotaj ve yangın gibi tehlikelere karşı her türlü tedbirleri alır. Kiracıdan </w:t>
      </w:r>
      <w:r>
        <w:lastRenderedPageBreak/>
        <w:t>kaynaklanan tedbirsizlik, ihmal ve kusur gibi nedenlere bağlı meydana gelecek zarar ziyanı tazmin etmekle yükümlüdür.</w:t>
      </w:r>
    </w:p>
    <w:p w:rsidR="00BA45F3" w:rsidRPr="005D6F55" w:rsidRDefault="00BA45F3" w:rsidP="00BA45F3">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w:t>
      </w:r>
      <w:proofErr w:type="spellStart"/>
      <w:r w:rsidRPr="005D6F55">
        <w:rPr>
          <w:color w:val="000000"/>
        </w:rPr>
        <w:t>içecekleribulundurulamaz</w:t>
      </w:r>
      <w:proofErr w:type="spellEnd"/>
      <w:r w:rsidRPr="005D6F55">
        <w:rPr>
          <w:color w:val="000000"/>
        </w:rPr>
        <w:t xml:space="preserve">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w:t>
      </w:r>
      <w:proofErr w:type="gramStart"/>
      <w:r w:rsidRPr="00452249">
        <w:rPr>
          <w:color w:val="000000"/>
        </w:rPr>
        <w:t>7/6/2005</w:t>
      </w:r>
      <w:proofErr w:type="gramEnd"/>
      <w:r w:rsidRPr="00452249">
        <w:rPr>
          <w:color w:val="000000"/>
        </w:rPr>
        <w:t xml:space="preserve">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w:t>
      </w:r>
      <w:r w:rsidRPr="003062D5">
        <w:lastRenderedPageBreak/>
        <w:t>edecektir. Güçlendirme, yangın, onarım ve benzeri nedenlerle geçici olarak eğitim ve öğretime ara verilmesi 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proofErr w:type="gramStart"/>
      <w:r>
        <w:t>8/9/1983</w:t>
      </w:r>
      <w:proofErr w:type="gramEnd"/>
      <w:r>
        <w:t xml:space="preserve">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r w:rsidRPr="003062D5">
        <w:t xml:space="preserve">Not : </w:t>
      </w:r>
      <w:proofErr w:type="spellStart"/>
      <w:r w:rsidRPr="003062D5">
        <w:t>Yirmi</w:t>
      </w:r>
      <w:r>
        <w:rPr>
          <w:color w:val="000000"/>
        </w:rPr>
        <w:t>beş</w:t>
      </w:r>
      <w:proofErr w:type="spellEnd"/>
      <w:r w:rsidRPr="005D6F55">
        <w:rPr>
          <w:color w:val="000000"/>
        </w:rPr>
        <w:t xml:space="preserve"> genel ve  </w:t>
      </w:r>
      <w:proofErr w:type="gramStart"/>
      <w:r w:rsidRPr="005D6F55">
        <w:rPr>
          <w:color w:val="000000"/>
        </w:rPr>
        <w:t>……..</w:t>
      </w:r>
      <w:proofErr w:type="gramEnd"/>
      <w:r w:rsidRPr="005D6F55">
        <w:rPr>
          <w:color w:val="000000"/>
        </w:rPr>
        <w:t xml:space="preserve">  özel şart olmak üzere toplam </w:t>
      </w:r>
      <w:proofErr w:type="gramStart"/>
      <w:r w:rsidRPr="005D6F55">
        <w:rPr>
          <w:color w:val="000000"/>
        </w:rPr>
        <w:t>……….</w:t>
      </w:r>
      <w:proofErr w:type="gramEnd"/>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ab/>
      </w:r>
      <w:r w:rsidRPr="005D6F55">
        <w:rPr>
          <w:color w:val="000000"/>
        </w:rPr>
        <w:t xml:space="preserve">Birlik </w:t>
      </w:r>
      <w:proofErr w:type="spellStart"/>
      <w:r w:rsidRPr="005D6F55">
        <w:rPr>
          <w:color w:val="000000"/>
        </w:rPr>
        <w:t>BaşkanıKiracı</w:t>
      </w:r>
      <w:proofErr w:type="spellEnd"/>
      <w:r w:rsidRPr="005D6F55">
        <w:rPr>
          <w:color w:val="000000"/>
        </w:rPr>
        <w:t xml:space="preserve">                  </w:t>
      </w:r>
    </w:p>
    <w:p w:rsidR="00BA45F3" w:rsidRDefault="00BA45F3" w:rsidP="00BA45F3">
      <w:pPr>
        <w:ind w:left="143" w:firstLine="708"/>
      </w:pPr>
      <w:r>
        <w:tab/>
      </w:r>
      <w:r>
        <w:tab/>
      </w:r>
      <w:r>
        <w:tab/>
      </w:r>
      <w:r>
        <w:tab/>
      </w:r>
      <w:r>
        <w:tab/>
      </w:r>
      <w:r>
        <w:tab/>
      </w:r>
      <w:r>
        <w:tab/>
      </w:r>
      <w:r>
        <w:tab/>
      </w:r>
      <w:r>
        <w:tab/>
      </w:r>
      <w:r>
        <w:tab/>
      </w:r>
      <w:r>
        <w:tab/>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7A"/>
    <w:rsid w:val="00001521"/>
    <w:rsid w:val="00004FFA"/>
    <w:rsid w:val="00005A8D"/>
    <w:rsid w:val="00005FE5"/>
    <w:rsid w:val="000111E2"/>
    <w:rsid w:val="000135EB"/>
    <w:rsid w:val="0002647A"/>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B1BB0"/>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7D5"/>
    <w:rsid w:val="00474F12"/>
    <w:rsid w:val="004808DE"/>
    <w:rsid w:val="004879CF"/>
    <w:rsid w:val="004932B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44230"/>
    <w:rsid w:val="005446B8"/>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671D"/>
    <w:rsid w:val="00697C58"/>
    <w:rsid w:val="006B07D6"/>
    <w:rsid w:val="006B3678"/>
    <w:rsid w:val="006B56B0"/>
    <w:rsid w:val="006B72DC"/>
    <w:rsid w:val="006C134B"/>
    <w:rsid w:val="006C2851"/>
    <w:rsid w:val="006C5E48"/>
    <w:rsid w:val="006D2957"/>
    <w:rsid w:val="006E7F7A"/>
    <w:rsid w:val="0070217B"/>
    <w:rsid w:val="0071382E"/>
    <w:rsid w:val="00714AD4"/>
    <w:rsid w:val="00723CDB"/>
    <w:rsid w:val="007302E4"/>
    <w:rsid w:val="0073103D"/>
    <w:rsid w:val="007369E9"/>
    <w:rsid w:val="00736BE7"/>
    <w:rsid w:val="00740095"/>
    <w:rsid w:val="00745655"/>
    <w:rsid w:val="00754A8F"/>
    <w:rsid w:val="00761D25"/>
    <w:rsid w:val="007651E1"/>
    <w:rsid w:val="00773018"/>
    <w:rsid w:val="007745A5"/>
    <w:rsid w:val="00781434"/>
    <w:rsid w:val="0078282C"/>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38D"/>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413A"/>
    <w:rsid w:val="00977970"/>
    <w:rsid w:val="00983195"/>
    <w:rsid w:val="00993527"/>
    <w:rsid w:val="009A1A09"/>
    <w:rsid w:val="009A1EF7"/>
    <w:rsid w:val="009A4445"/>
    <w:rsid w:val="009B06AD"/>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53B4"/>
    <w:rsid w:val="00A70C20"/>
    <w:rsid w:val="00A73491"/>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D3A07"/>
    <w:rsid w:val="00CE45BC"/>
    <w:rsid w:val="00CF09F3"/>
    <w:rsid w:val="00CF7194"/>
    <w:rsid w:val="00D1024E"/>
    <w:rsid w:val="00D249D5"/>
    <w:rsid w:val="00D25933"/>
    <w:rsid w:val="00D259ED"/>
    <w:rsid w:val="00D268DA"/>
    <w:rsid w:val="00D31AB7"/>
    <w:rsid w:val="00D32572"/>
    <w:rsid w:val="00D663D6"/>
    <w:rsid w:val="00D66DE9"/>
    <w:rsid w:val="00D66F00"/>
    <w:rsid w:val="00D7023A"/>
    <w:rsid w:val="00D734CD"/>
    <w:rsid w:val="00D747E2"/>
    <w:rsid w:val="00D77235"/>
    <w:rsid w:val="00D777EC"/>
    <w:rsid w:val="00D81DA3"/>
    <w:rsid w:val="00D82986"/>
    <w:rsid w:val="00D83382"/>
    <w:rsid w:val="00D8367A"/>
    <w:rsid w:val="00D83F70"/>
    <w:rsid w:val="00D87A21"/>
    <w:rsid w:val="00DA5E48"/>
    <w:rsid w:val="00DB26BE"/>
    <w:rsid w:val="00DB3B53"/>
    <w:rsid w:val="00DC3E4B"/>
    <w:rsid w:val="00DD333D"/>
    <w:rsid w:val="00DE5391"/>
    <w:rsid w:val="00DF1E56"/>
    <w:rsid w:val="00DF4142"/>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C1672"/>
    <w:rsid w:val="00EC7471"/>
    <w:rsid w:val="00ED7500"/>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85CCE"/>
    <w:rsid w:val="00F922F2"/>
    <w:rsid w:val="00F938A8"/>
    <w:rsid w:val="00FA28F2"/>
    <w:rsid w:val="00FB0731"/>
    <w:rsid w:val="00FB1BEE"/>
    <w:rsid w:val="00FC026B"/>
    <w:rsid w:val="00FC2851"/>
    <w:rsid w:val="00FC3E1D"/>
    <w:rsid w:val="00FC547B"/>
    <w:rsid w:val="00FD041B"/>
    <w:rsid w:val="00FD09C8"/>
    <w:rsid w:val="00FD0C23"/>
    <w:rsid w:val="00FD4907"/>
    <w:rsid w:val="00FD6301"/>
    <w:rsid w:val="00FE4810"/>
    <w:rsid w:val="00FE6F41"/>
    <w:rsid w:val="00FF3ECF"/>
    <w:rsid w:val="00FF64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 w:type="character" w:styleId="Kpr">
    <w:name w:val="Hyperlink"/>
    <w:basedOn w:val="VarsaylanParagrafYazTipi"/>
    <w:uiPriority w:val="99"/>
    <w:unhideWhenUsed/>
    <w:rsid w:val="000B1B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 w:type="character" w:styleId="Kpr">
    <w:name w:val="Hyperlink"/>
    <w:basedOn w:val="VarsaylanParagrafYazTipi"/>
    <w:uiPriority w:val="99"/>
    <w:unhideWhenUsed/>
    <w:rsid w:val="000B1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152b1206a6cfddbb:0xc5273a29c398fafc?sa=X&amp;ved=1t:8290&amp;ictx=111" TargetMode="External"/><Relationship Id="rId3" Type="http://schemas.openxmlformats.org/officeDocument/2006/relationships/styles" Target="styles.xml"/><Relationship Id="rId7" Type="http://schemas.openxmlformats.org/officeDocument/2006/relationships/hyperlink" Target="https://www.google.com/maps/place/data=!4m2!3m1!1s0x152b1206a6cfddbb:0xc5273a29c398fafc?sa=X&amp;ved=1t:8290&amp;ictx=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inarbasi38.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AB7F5-3685-41E5-8D79-AD805F0B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5402</Words>
  <Characters>30793</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Cavit TOSUN</cp:lastModifiedBy>
  <cp:revision>2</cp:revision>
  <cp:lastPrinted>2022-12-14T09:41:00Z</cp:lastPrinted>
  <dcterms:created xsi:type="dcterms:W3CDTF">2024-10-17T09:35:00Z</dcterms:created>
  <dcterms:modified xsi:type="dcterms:W3CDTF">2024-10-17T09:35:00Z</dcterms:modified>
</cp:coreProperties>
</file>